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Prijava nepravilnosti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Podaci o prijavitelju nepravilnosti</w:t>
      </w:r>
    </w:p>
    <w:p>
      <w:pPr>
        <w:pStyle w:val="Normal"/>
        <w:rPr/>
      </w:pPr>
      <w:r>
        <w:rPr/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6893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Ime i prezime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8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Odabrani način komunikacije (email, adresa, telefon)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8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Podaci o osobi/osobama na koju se prijava nepravilnosti odnosi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6752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Ime i prezime / podaci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za identifikaciju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7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Radno mjesto /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Funkcija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7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Opis nepravilnosti koja se prijavljuje</w:t>
      </w:r>
    </w:p>
    <w:p>
      <w:pPr>
        <w:pStyle w:val="Normal"/>
        <w:rPr/>
      </w:pPr>
      <w:r>
        <w:rPr/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Detaljan opis nepravilnosti: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Izjava o točnosti i potpunosti dostavljenih informacija</w:t>
      </w:r>
    </w:p>
    <w:p>
      <w:pPr>
        <w:pStyle w:val="Normal"/>
        <w:jc w:val="both"/>
        <w:rPr/>
      </w:pPr>
      <w:r>
        <w:rPr/>
        <w:t>Izjavljujem da u trenutku podnošenja ove prijave nepravilnosti imam opravdani razlog vjerovati da su sve prijavljene informacije o nepravilnostima kao i dokumentacija koju dostavljam istiniti.</w:t>
      </w:r>
    </w:p>
    <w:p>
      <w:pPr>
        <w:pStyle w:val="Normal"/>
        <w:jc w:val="both"/>
        <w:rPr/>
      </w:pPr>
      <w:r>
        <w:rPr/>
        <w:t>Izjavljujem da nisam zlouporabio prijavu nepravilnosti tj. da nisam dostavio informaciju za koju znam da nije istinita, da uz zahtjev za postupanje u vezi s prijavom nepravilnosti ne tražim protupravnu korist te da nisam niti ću poduzeti druge radnje kojima je svrha isključivo nanijeti štetu društvu  INA-Industrija nafte d.d.</w:t>
      </w:r>
    </w:p>
    <w:p>
      <w:pPr>
        <w:pStyle w:val="Normal"/>
        <w:jc w:val="both"/>
        <w:rPr/>
      </w:pPr>
      <w:r>
        <w:rPr/>
        <w:t>Ova izjava o točnosti i potpunosti dostavljenih informacija se odnosi i na sve dodatne informacije dokumentaciju koju ću dostaviti društvu INA-Industrija nafte d.d. i tijekom postupka prijave nepravilnosti.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                                                                  ------------------------------------</w:t>
      </w:r>
    </w:p>
    <w:p>
      <w:pPr>
        <w:pStyle w:val="Normal"/>
        <w:rPr/>
      </w:pPr>
      <w:r>
        <w:rPr/>
        <w:t xml:space="preserve">  </w:t>
      </w:r>
      <w:r>
        <w:rPr/>
        <w:t>datum                                                                                                (vlastoručni potpis)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1" w:type="dxa"/>
      </w:tblCellMar>
      <w:tblLook w:firstRow="1" w:noVBand="0" w:lastRow="1" w:firstColumn="1" w:lastColumn="1" w:noHBand="0" w:val="01e0"/>
    </w:tblPr>
    <w:tblGrid>
      <w:gridCol w:w="7196"/>
      <w:gridCol w:w="2267"/>
    </w:tblGrid>
    <w:tr>
      <w:trPr>
        <w:trHeight w:val="133" w:hRule="atLeast"/>
      </w:trPr>
      <w:tc>
        <w:tcPr>
          <w:tcW w:w="719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pacing w:before="20" w:after="0"/>
            <w:rPr>
              <w:rFonts w:cs="Arial"/>
              <w:sz w:val="10"/>
              <w:szCs w:val="10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267" w:type="dxa"/>
          <w:tcBorders>
            <w:top w:val="single" w:sz="4" w:space="0" w:color="000000"/>
          </w:tcBorders>
          <w:shd w:color="auto" w:fill="auto" w:val="clear"/>
          <w:tcMar>
            <w:left w:w="11" w:type="dxa"/>
          </w:tcMar>
          <w:vAlign w:val="center"/>
        </w:tcPr>
        <w:p>
          <w:pPr>
            <w:pStyle w:val="Normal"/>
            <w:widowControl w:val="false"/>
            <w:spacing w:before="20" w:after="0"/>
            <w:jc w:val="right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</w:r>
        </w:p>
      </w:tc>
    </w:tr>
    <w:tr>
      <w:trPr>
        <w:trHeight w:val="133" w:hRule="atLeast"/>
      </w:trPr>
      <w:tc>
        <w:tcPr>
          <w:tcW w:w="719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20" w:after="0"/>
            <w:rPr>
              <w:rFonts w:cs="Arial"/>
              <w:i/>
              <w:i/>
              <w:sz w:val="11"/>
              <w:szCs w:val="11"/>
            </w:rPr>
          </w:pPr>
          <w:r>
            <w:rPr>
              <w:rFonts w:cs="Arial"/>
              <w:i/>
              <w:sz w:val="11"/>
              <w:szCs w:val="11"/>
            </w:rPr>
          </w:r>
        </w:p>
      </w:tc>
      <w:tc>
        <w:tcPr>
          <w:tcW w:w="2267" w:type="dxa"/>
          <w:tcBorders/>
          <w:shd w:color="auto" w:fill="auto" w:val="clear"/>
          <w:tcMar>
            <w:left w:w="11" w:type="dxa"/>
          </w:tcMar>
          <w:vAlign w:val="center"/>
        </w:tcPr>
        <w:p>
          <w:pPr>
            <w:pStyle w:val="Normal"/>
            <w:widowControl w:val="false"/>
            <w:spacing w:before="20" w:after="0"/>
            <w:jc w:val="right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str. - </w:t>
          </w:r>
          <w:r>
            <w:rPr>
              <w:rFonts w:cs="Arial"/>
              <w:i/>
              <w:sz w:val="11"/>
              <w:szCs w:val="11"/>
            </w:rPr>
            <w:t>page</w:t>
          </w:r>
          <w:r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fldChar w:fldCharType="begin"/>
          </w:r>
          <w:r>
            <w:rPr>
              <w:sz w:val="11"/>
              <w:szCs w:val="11"/>
              <w:rFonts w:cs="Arial"/>
            </w:rPr>
            <w:instrText> PAGE </w:instrText>
          </w:r>
          <w:r>
            <w:rPr>
              <w:sz w:val="11"/>
              <w:szCs w:val="11"/>
              <w:rFonts w:cs="Arial"/>
            </w:rPr>
            <w:fldChar w:fldCharType="separate"/>
          </w:r>
          <w:r>
            <w:rPr>
              <w:sz w:val="11"/>
              <w:szCs w:val="11"/>
              <w:rFonts w:cs="Arial"/>
            </w:rPr>
            <w:t>1</w:t>
          </w:r>
          <w:r>
            <w:rPr>
              <w:sz w:val="11"/>
              <w:szCs w:val="11"/>
              <w:rFonts w:cs="Arial"/>
            </w:rPr>
            <w:fldChar w:fldCharType="end"/>
          </w:r>
          <w:r>
            <w:rPr>
              <w:rFonts w:cs="Arial"/>
              <w:sz w:val="11"/>
              <w:szCs w:val="11"/>
            </w:rPr>
            <w:t>/</w:t>
          </w:r>
          <w:r>
            <w:rPr>
              <w:rFonts w:cs="Arial"/>
              <w:sz w:val="11"/>
              <w:szCs w:val="11"/>
            </w:rPr>
            <w:fldChar w:fldCharType="begin"/>
          </w:r>
          <w:r>
            <w:rPr>
              <w:sz w:val="11"/>
              <w:szCs w:val="11"/>
              <w:rFonts w:cs="Arial"/>
            </w:rPr>
            <w:instrText> NUMPAGES </w:instrText>
          </w:r>
          <w:r>
            <w:rPr>
              <w:sz w:val="11"/>
              <w:szCs w:val="11"/>
              <w:rFonts w:cs="Arial"/>
            </w:rPr>
            <w:fldChar w:fldCharType="separate"/>
          </w:r>
          <w:r>
            <w:rPr>
              <w:sz w:val="11"/>
              <w:szCs w:val="11"/>
              <w:rFonts w:cs="Arial"/>
            </w:rPr>
            <w:t>2</w:t>
          </w:r>
          <w:r>
            <w:rPr>
              <w:sz w:val="11"/>
              <w:szCs w:val="11"/>
              <w:rFonts w:cs="Arial"/>
            </w:rPr>
            <w:fldChar w:fldCharType="end"/>
          </w:r>
          <w:r>
            <w:rPr>
              <w:rFonts w:cs="Arial"/>
              <w:sz w:val="11"/>
              <w:szCs w:val="11"/>
            </w:rPr>
            <w:t xml:space="preserve"> 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-3175</wp:posOffset>
          </wp:positionH>
          <wp:positionV relativeFrom="paragraph">
            <wp:posOffset>-219075</wp:posOffset>
          </wp:positionV>
          <wp:extent cx="1069340" cy="57404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65e"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 w:val="true"/>
      <w:keepLines/>
      <w:spacing w:before="48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ascii="Calibri Light" w:hAnsi="Calibri Light" w:eastAsia="" w:cs="Times New Roman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ascii="Calibri Light" w:hAnsi="Calibri Light" w:eastAsia="" w:cs="Times New Roman" w:asciiTheme="majorHAnsi" w:cstheme="majorBidi" w:eastAsiaTheme="majorEastAsia" w:hAnsiTheme="majorHAns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ascii="Calibri Light" w:hAnsi="Calibri Light" w:eastAsia="" w:cs="Times New Roman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ascii="Calibri Light" w:hAnsi="Calibri Light" w:eastAsia="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ascii="Calibri Light" w:hAnsi="Calibri Light" w:eastAsia="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ascii="Calibri Light" w:hAnsi="Calibri Light" w:eastAsia="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FooterChar" w:customStyle="1">
    <w:name w:val="Footer Char"/>
    <w:basedOn w:val="DefaultParagraphFont"/>
    <w:link w:val="Footer"/>
    <w:qFormat/>
    <w:rsid w:val="00095236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2505c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77605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nhideWhenUsed/>
    <w:rsid w:val="0009523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7760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011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LibreOffice/7.2.2.2$Windows_X86_64 LibreOffice_project/02b2acce88a210515b4a5bb2e46cbfb63fe97d56</Application>
  <AppVersion>15.0000</AppVersion>
  <Pages>2</Pages>
  <Words>161</Words>
  <Characters>1055</Characters>
  <CharactersWithSpaces>1364</CharactersWithSpaces>
  <Paragraphs>19</Paragraphs>
  <Company>INA d.d.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2022-06-23T11:51:00Z</dcterms:created>
  <dc:creator>Greiner Danko</dc:creator>
  <dc:description/>
  <dc:language>en-GB</dc:language>
  <cp:lastModifiedBy/>
  <cp:lastPrinted>2019-05-02T08:35:00Z</cp:lastPrinted>
  <dcterms:modified xsi:type="dcterms:W3CDTF">2022-10-24T11:21:27Z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